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97" w:rsidRPr="005328E5" w:rsidRDefault="002E2097" w:rsidP="004F151B">
      <w:pPr>
        <w:adjustRightInd w:val="0"/>
        <w:ind w:left="426"/>
        <w:contextualSpacing/>
        <w:jc w:val="both"/>
        <w:rPr>
          <w:rFonts w:eastAsia="Times New Roman"/>
          <w:sz w:val="24"/>
          <w:szCs w:val="24"/>
        </w:rPr>
      </w:pPr>
      <w:r w:rsidRPr="005328E5">
        <w:rPr>
          <w:sz w:val="24"/>
          <w:szCs w:val="24"/>
        </w:rPr>
        <w:t xml:space="preserve">  </w:t>
      </w:r>
    </w:p>
    <w:p w:rsidR="004F151B" w:rsidRPr="005328E5" w:rsidRDefault="004F151B" w:rsidP="00E31F2F">
      <w:pPr>
        <w:jc w:val="center"/>
        <w:outlineLvl w:val="0"/>
        <w:rPr>
          <w:sz w:val="24"/>
          <w:szCs w:val="24"/>
        </w:rPr>
      </w:pPr>
      <w:r w:rsidRPr="005328E5">
        <w:rPr>
          <w:sz w:val="24"/>
          <w:szCs w:val="24"/>
        </w:rPr>
        <w:t>ПРОТОКОЛ</w:t>
      </w:r>
    </w:p>
    <w:p w:rsidR="004F151B" w:rsidRPr="005328E5" w:rsidRDefault="00DD6664" w:rsidP="00E31F2F">
      <w:pPr>
        <w:jc w:val="center"/>
        <w:outlineLvl w:val="0"/>
        <w:rPr>
          <w:sz w:val="24"/>
          <w:szCs w:val="24"/>
        </w:rPr>
      </w:pPr>
      <w:r>
        <w:rPr>
          <w:sz w:val="24"/>
          <w:szCs w:val="24"/>
        </w:rPr>
        <w:t>3</w:t>
      </w:r>
      <w:r w:rsidR="003F7108">
        <w:rPr>
          <w:sz w:val="24"/>
          <w:szCs w:val="24"/>
        </w:rPr>
        <w:t>5</w:t>
      </w:r>
      <w:r w:rsidR="005328E5" w:rsidRPr="005328E5">
        <w:rPr>
          <w:sz w:val="24"/>
          <w:szCs w:val="24"/>
        </w:rPr>
        <w:t xml:space="preserve">-го </w:t>
      </w:r>
      <w:r w:rsidR="004F151B" w:rsidRPr="005328E5">
        <w:rPr>
          <w:sz w:val="24"/>
          <w:szCs w:val="24"/>
        </w:rPr>
        <w:t>заседания Экспертного совета по выявлению коррупцио</w:t>
      </w:r>
      <w:r w:rsidR="005B3748">
        <w:rPr>
          <w:sz w:val="24"/>
          <w:szCs w:val="24"/>
        </w:rPr>
        <w:t>ге</w:t>
      </w:r>
      <w:r w:rsidR="004F151B" w:rsidRPr="005328E5">
        <w:rPr>
          <w:sz w:val="24"/>
          <w:szCs w:val="24"/>
        </w:rPr>
        <w:t>нных факторов</w:t>
      </w:r>
    </w:p>
    <w:p w:rsidR="004F151B" w:rsidRPr="005328E5" w:rsidRDefault="004F151B" w:rsidP="00E31F2F">
      <w:pPr>
        <w:jc w:val="both"/>
        <w:rPr>
          <w:sz w:val="24"/>
          <w:szCs w:val="24"/>
        </w:rPr>
      </w:pPr>
    </w:p>
    <w:p w:rsidR="004F151B" w:rsidRPr="005328E5" w:rsidRDefault="00DD6664" w:rsidP="00E31F2F">
      <w:pPr>
        <w:jc w:val="both"/>
        <w:rPr>
          <w:sz w:val="24"/>
          <w:szCs w:val="24"/>
        </w:rPr>
      </w:pPr>
      <w:r>
        <w:rPr>
          <w:sz w:val="24"/>
          <w:szCs w:val="24"/>
        </w:rPr>
        <w:t>2</w:t>
      </w:r>
      <w:r w:rsidR="003F7108">
        <w:rPr>
          <w:sz w:val="24"/>
          <w:szCs w:val="24"/>
        </w:rPr>
        <w:t>5</w:t>
      </w:r>
      <w:r w:rsidR="004F151B" w:rsidRPr="005328E5">
        <w:rPr>
          <w:sz w:val="24"/>
          <w:szCs w:val="24"/>
        </w:rPr>
        <w:t>.</w:t>
      </w:r>
      <w:r w:rsidR="00C37FD4">
        <w:rPr>
          <w:sz w:val="24"/>
          <w:szCs w:val="24"/>
        </w:rPr>
        <w:t>0</w:t>
      </w:r>
      <w:r w:rsidR="007B3224">
        <w:rPr>
          <w:sz w:val="24"/>
          <w:szCs w:val="24"/>
        </w:rPr>
        <w:t>4</w:t>
      </w:r>
      <w:r w:rsidR="004F151B" w:rsidRPr="005328E5">
        <w:rPr>
          <w:sz w:val="24"/>
          <w:szCs w:val="24"/>
        </w:rPr>
        <w:t>.20</w:t>
      </w:r>
      <w:r w:rsidR="00045DF8" w:rsidRPr="005328E5">
        <w:rPr>
          <w:sz w:val="24"/>
          <w:szCs w:val="24"/>
        </w:rPr>
        <w:t>2</w:t>
      </w:r>
      <w:r w:rsidR="00C37FD4">
        <w:rPr>
          <w:sz w:val="24"/>
          <w:szCs w:val="24"/>
        </w:rPr>
        <w:t>3</w:t>
      </w:r>
    </w:p>
    <w:p w:rsidR="004F151B" w:rsidRPr="005328E5" w:rsidRDefault="004F151B" w:rsidP="00E31F2F">
      <w:pPr>
        <w:jc w:val="both"/>
        <w:rPr>
          <w:sz w:val="24"/>
          <w:szCs w:val="24"/>
        </w:rPr>
      </w:pPr>
    </w:p>
    <w:p w:rsidR="004F151B" w:rsidRPr="005328E5" w:rsidRDefault="004F151B" w:rsidP="00E31F2F">
      <w:pPr>
        <w:jc w:val="both"/>
        <w:rPr>
          <w:sz w:val="24"/>
          <w:szCs w:val="24"/>
        </w:rPr>
      </w:pPr>
      <w:r w:rsidRPr="005328E5">
        <w:rPr>
          <w:sz w:val="24"/>
          <w:szCs w:val="24"/>
        </w:rPr>
        <w:t xml:space="preserve">Присутствовали: </w:t>
      </w:r>
    </w:p>
    <w:p w:rsidR="004B716A" w:rsidRPr="005328E5" w:rsidRDefault="004F151B" w:rsidP="004B716A">
      <w:pPr>
        <w:rPr>
          <w:sz w:val="24"/>
          <w:szCs w:val="24"/>
        </w:rPr>
      </w:pPr>
      <w:r w:rsidRPr="005328E5">
        <w:rPr>
          <w:sz w:val="24"/>
          <w:szCs w:val="24"/>
        </w:rPr>
        <w:t xml:space="preserve">Члены совета: </w:t>
      </w:r>
      <w:proofErr w:type="spellStart"/>
      <w:r w:rsidR="00C37FD4">
        <w:rPr>
          <w:sz w:val="24"/>
          <w:szCs w:val="24"/>
        </w:rPr>
        <w:t>Светлаков</w:t>
      </w:r>
      <w:proofErr w:type="spellEnd"/>
      <w:r w:rsidR="00C37FD4">
        <w:rPr>
          <w:sz w:val="24"/>
          <w:szCs w:val="24"/>
        </w:rPr>
        <w:t xml:space="preserve"> В.Б., </w:t>
      </w:r>
      <w:r w:rsidR="008D65F8">
        <w:rPr>
          <w:sz w:val="24"/>
          <w:szCs w:val="24"/>
        </w:rPr>
        <w:t>Матвеев В</w:t>
      </w:r>
      <w:r w:rsidR="00231FD9">
        <w:rPr>
          <w:sz w:val="24"/>
          <w:szCs w:val="24"/>
        </w:rPr>
        <w:t>.</w:t>
      </w:r>
      <w:r w:rsidR="008D65F8">
        <w:rPr>
          <w:sz w:val="24"/>
          <w:szCs w:val="24"/>
        </w:rPr>
        <w:t>А</w:t>
      </w:r>
      <w:r w:rsidR="00231FD9">
        <w:rPr>
          <w:sz w:val="24"/>
          <w:szCs w:val="24"/>
        </w:rPr>
        <w:t>.</w:t>
      </w:r>
      <w:r w:rsidR="004B716A" w:rsidRPr="005328E5">
        <w:rPr>
          <w:sz w:val="24"/>
          <w:szCs w:val="24"/>
        </w:rPr>
        <w:t xml:space="preserve">, </w:t>
      </w:r>
      <w:r w:rsidR="000D26FC">
        <w:rPr>
          <w:sz w:val="24"/>
          <w:szCs w:val="24"/>
        </w:rPr>
        <w:t xml:space="preserve"> </w:t>
      </w:r>
      <w:proofErr w:type="spellStart"/>
      <w:r w:rsidR="007B3224">
        <w:rPr>
          <w:sz w:val="24"/>
          <w:szCs w:val="24"/>
        </w:rPr>
        <w:t>Шатухин</w:t>
      </w:r>
      <w:proofErr w:type="spellEnd"/>
      <w:r w:rsidR="007B3224">
        <w:rPr>
          <w:sz w:val="24"/>
          <w:szCs w:val="24"/>
        </w:rPr>
        <w:t xml:space="preserve"> А.Е.</w:t>
      </w:r>
      <w:r w:rsidR="00BF7001">
        <w:rPr>
          <w:sz w:val="24"/>
          <w:szCs w:val="24"/>
        </w:rPr>
        <w:t xml:space="preserve">, </w:t>
      </w:r>
      <w:proofErr w:type="spellStart"/>
      <w:r w:rsidR="00BF7001">
        <w:rPr>
          <w:sz w:val="24"/>
          <w:szCs w:val="24"/>
        </w:rPr>
        <w:t>Капинус</w:t>
      </w:r>
      <w:proofErr w:type="spellEnd"/>
      <w:r w:rsidR="00BF7001">
        <w:rPr>
          <w:sz w:val="24"/>
          <w:szCs w:val="24"/>
        </w:rPr>
        <w:t xml:space="preserve"> К.В., </w:t>
      </w:r>
      <w:proofErr w:type="spellStart"/>
      <w:r w:rsidR="00BF7001">
        <w:rPr>
          <w:sz w:val="24"/>
          <w:szCs w:val="24"/>
        </w:rPr>
        <w:t>Краско</w:t>
      </w:r>
      <w:proofErr w:type="spellEnd"/>
      <w:r w:rsidR="00BF7001">
        <w:rPr>
          <w:sz w:val="24"/>
          <w:szCs w:val="24"/>
        </w:rPr>
        <w:t xml:space="preserve"> С.П., </w:t>
      </w:r>
      <w:proofErr w:type="spellStart"/>
      <w:r w:rsidR="00BF7001">
        <w:rPr>
          <w:sz w:val="24"/>
          <w:szCs w:val="24"/>
        </w:rPr>
        <w:t>Нечитайло</w:t>
      </w:r>
      <w:proofErr w:type="spellEnd"/>
      <w:r w:rsidR="00BF7001">
        <w:rPr>
          <w:sz w:val="24"/>
          <w:szCs w:val="24"/>
        </w:rPr>
        <w:t xml:space="preserve"> А.Ю.</w:t>
      </w:r>
    </w:p>
    <w:p w:rsidR="004F151B" w:rsidRPr="005328E5" w:rsidRDefault="004F151B" w:rsidP="00E31F2F">
      <w:pPr>
        <w:jc w:val="both"/>
        <w:rPr>
          <w:sz w:val="24"/>
          <w:szCs w:val="24"/>
        </w:rPr>
      </w:pPr>
      <w:r w:rsidRPr="005328E5">
        <w:rPr>
          <w:sz w:val="24"/>
          <w:szCs w:val="24"/>
        </w:rPr>
        <w:t xml:space="preserve">Приглашенные: </w:t>
      </w:r>
      <w:r w:rsidR="00BF7001">
        <w:rPr>
          <w:sz w:val="24"/>
          <w:szCs w:val="24"/>
        </w:rPr>
        <w:t>Рыбалка Ю.В.</w:t>
      </w:r>
      <w:r w:rsidRPr="005328E5">
        <w:rPr>
          <w:sz w:val="24"/>
          <w:szCs w:val="24"/>
        </w:rPr>
        <w:t xml:space="preserve"> </w:t>
      </w:r>
    </w:p>
    <w:p w:rsidR="004F151B" w:rsidRPr="005328E5" w:rsidRDefault="004F151B" w:rsidP="00E31F2F">
      <w:pPr>
        <w:jc w:val="both"/>
        <w:rPr>
          <w:sz w:val="24"/>
          <w:szCs w:val="24"/>
        </w:rPr>
      </w:pPr>
    </w:p>
    <w:p w:rsidR="004F151B" w:rsidRDefault="00BD61A1" w:rsidP="00E31F2F">
      <w:pPr>
        <w:jc w:val="both"/>
        <w:outlineLvl w:val="0"/>
        <w:rPr>
          <w:sz w:val="24"/>
          <w:szCs w:val="24"/>
        </w:rPr>
      </w:pPr>
      <w:r>
        <w:rPr>
          <w:sz w:val="24"/>
          <w:szCs w:val="24"/>
        </w:rPr>
        <w:t>Повестка дня:</w:t>
      </w:r>
    </w:p>
    <w:p w:rsidR="007B3224" w:rsidRPr="0081088E" w:rsidRDefault="007B3224" w:rsidP="007B3224">
      <w:pPr>
        <w:ind w:left="284" w:hanging="426"/>
        <w:outlineLvl w:val="0"/>
        <w:rPr>
          <w:sz w:val="24"/>
          <w:szCs w:val="24"/>
        </w:rPr>
      </w:pPr>
    </w:p>
    <w:p w:rsidR="007B3224" w:rsidRPr="001054C4" w:rsidRDefault="007B3224" w:rsidP="00991386">
      <w:pPr>
        <w:pStyle w:val="a3"/>
        <w:numPr>
          <w:ilvl w:val="0"/>
          <w:numId w:val="1"/>
        </w:numPr>
        <w:jc w:val="both"/>
        <w:outlineLvl w:val="0"/>
        <w:rPr>
          <w:sz w:val="24"/>
          <w:szCs w:val="24"/>
        </w:rPr>
      </w:pPr>
      <w:r w:rsidRPr="0035298F">
        <w:rPr>
          <w:sz w:val="24"/>
          <w:szCs w:val="24"/>
        </w:rPr>
        <w:t xml:space="preserve">Об утверждении Положения о почетном звании </w:t>
      </w:r>
      <w:r w:rsidRPr="008E61D5">
        <w:rPr>
          <w:sz w:val="24"/>
          <w:szCs w:val="24"/>
        </w:rPr>
        <w:t>«Почетный гражданин города Обнинска»</w:t>
      </w:r>
      <w:r w:rsidRPr="001054C4">
        <w:rPr>
          <w:sz w:val="24"/>
          <w:szCs w:val="24"/>
        </w:rPr>
        <w:t>»</w:t>
      </w:r>
    </w:p>
    <w:p w:rsidR="007B3224" w:rsidRDefault="007B3224" w:rsidP="007B3224">
      <w:pPr>
        <w:jc w:val="both"/>
        <w:rPr>
          <w:b/>
          <w:sz w:val="24"/>
          <w:szCs w:val="24"/>
        </w:rPr>
      </w:pPr>
    </w:p>
    <w:p w:rsidR="007B3224" w:rsidRDefault="007B3224" w:rsidP="007B3224">
      <w:pPr>
        <w:pStyle w:val="a3"/>
        <w:suppressAutoHyphens w:val="0"/>
        <w:ind w:left="0"/>
        <w:jc w:val="both"/>
        <w:rPr>
          <w:sz w:val="24"/>
          <w:szCs w:val="24"/>
        </w:rPr>
      </w:pPr>
    </w:p>
    <w:p w:rsidR="001D6FF7" w:rsidRDefault="006A070B" w:rsidP="006A070B">
      <w:pPr>
        <w:jc w:val="both"/>
        <w:outlineLvl w:val="0"/>
        <w:rPr>
          <w:sz w:val="24"/>
          <w:szCs w:val="24"/>
        </w:rPr>
      </w:pPr>
      <w:proofErr w:type="spellStart"/>
      <w:r w:rsidRPr="006A070B">
        <w:rPr>
          <w:sz w:val="24"/>
          <w:szCs w:val="24"/>
        </w:rPr>
        <w:t>Светлаков</w:t>
      </w:r>
      <w:proofErr w:type="spellEnd"/>
      <w:r w:rsidRPr="006A070B">
        <w:rPr>
          <w:sz w:val="24"/>
          <w:szCs w:val="24"/>
        </w:rPr>
        <w:t xml:space="preserve"> В.Б. доложил по проекту решения «Об утверждении Положения о почетном звании «Почетный гражданин города Обнинска»»</w:t>
      </w:r>
      <w:r w:rsidR="00991386">
        <w:rPr>
          <w:sz w:val="24"/>
          <w:szCs w:val="24"/>
        </w:rPr>
        <w:t xml:space="preserve">. </w:t>
      </w:r>
      <w:r w:rsidR="00BF7001">
        <w:rPr>
          <w:sz w:val="24"/>
          <w:szCs w:val="24"/>
        </w:rPr>
        <w:t xml:space="preserve">Сообщил, что рабочая группа по разработке Положения закончила свою работу. В последний день поступили предложения от депутата ЗСКО Комиссара О.Н. и председателя </w:t>
      </w:r>
      <w:r w:rsidR="001D6FF7">
        <w:rPr>
          <w:sz w:val="24"/>
          <w:szCs w:val="24"/>
        </w:rPr>
        <w:t xml:space="preserve">Совета </w:t>
      </w:r>
      <w:r w:rsidR="00BF7001">
        <w:rPr>
          <w:sz w:val="24"/>
          <w:szCs w:val="24"/>
        </w:rPr>
        <w:t xml:space="preserve">директоров </w:t>
      </w:r>
      <w:r w:rsidR="001D6FF7">
        <w:rPr>
          <w:sz w:val="24"/>
          <w:szCs w:val="24"/>
        </w:rPr>
        <w:t xml:space="preserve">предприятий города Обнинска </w:t>
      </w:r>
      <w:r w:rsidR="00BF7001">
        <w:rPr>
          <w:sz w:val="24"/>
          <w:szCs w:val="24"/>
        </w:rPr>
        <w:t>Родионова</w:t>
      </w:r>
      <w:r w:rsidR="001D6FF7">
        <w:rPr>
          <w:sz w:val="24"/>
          <w:szCs w:val="24"/>
        </w:rPr>
        <w:t xml:space="preserve"> В.Я.</w:t>
      </w:r>
    </w:p>
    <w:p w:rsidR="006A070B" w:rsidRDefault="00BF7001" w:rsidP="006A070B">
      <w:pPr>
        <w:jc w:val="both"/>
        <w:outlineLvl w:val="0"/>
        <w:rPr>
          <w:sz w:val="24"/>
          <w:szCs w:val="24"/>
        </w:rPr>
      </w:pPr>
      <w:r>
        <w:rPr>
          <w:sz w:val="24"/>
          <w:szCs w:val="24"/>
        </w:rPr>
        <w:t xml:space="preserve"> </w:t>
      </w:r>
      <w:r w:rsidR="00257C91">
        <w:rPr>
          <w:sz w:val="24"/>
          <w:szCs w:val="24"/>
        </w:rPr>
        <w:t xml:space="preserve">Сообщил о том, что </w:t>
      </w:r>
      <w:r>
        <w:rPr>
          <w:sz w:val="24"/>
          <w:szCs w:val="24"/>
        </w:rPr>
        <w:t xml:space="preserve">Комиссар О.Н. заявил, что он, как член рабочей группы к заседанию не привлекался и не знаком с последней редакцией Положения, к которому у него имеются принципиальные замечания. </w:t>
      </w:r>
      <w:proofErr w:type="spellStart"/>
      <w:r>
        <w:rPr>
          <w:sz w:val="24"/>
          <w:szCs w:val="24"/>
        </w:rPr>
        <w:t>Светлаков</w:t>
      </w:r>
      <w:proofErr w:type="spellEnd"/>
      <w:r>
        <w:rPr>
          <w:sz w:val="24"/>
          <w:szCs w:val="24"/>
        </w:rPr>
        <w:t xml:space="preserve"> </w:t>
      </w:r>
      <w:r w:rsidR="00A77F19">
        <w:rPr>
          <w:sz w:val="24"/>
          <w:szCs w:val="24"/>
        </w:rPr>
        <w:t xml:space="preserve">В.Б. </w:t>
      </w:r>
      <w:r>
        <w:rPr>
          <w:sz w:val="24"/>
          <w:szCs w:val="24"/>
        </w:rPr>
        <w:t xml:space="preserve">пояснил, что подготовлен ответ о том, что членом рабочей группы Комиссар не являлся, состав ее утверждался решением городского </w:t>
      </w:r>
      <w:proofErr w:type="gramStart"/>
      <w:r>
        <w:rPr>
          <w:sz w:val="24"/>
          <w:szCs w:val="24"/>
        </w:rPr>
        <w:t>Собрания</w:t>
      </w:r>
      <w:proofErr w:type="gramEnd"/>
      <w:r>
        <w:rPr>
          <w:sz w:val="24"/>
          <w:szCs w:val="24"/>
        </w:rPr>
        <w:t xml:space="preserve"> и она была создана только из депутатов городского Собрания.  Родионов в своем письме изложил пять пунктов, которые, по его мнению, надо изменить в Положении. В частности убрать из Положения пункт о том, что отказ не может быть обжалован. Рабочая группа согласилась убрать данный пункт. Рабочая группа предлагает вынести на заседание городского Собрания Положение со следующими правками, за которые предлагается на заседании голосовать отдельно:</w:t>
      </w:r>
    </w:p>
    <w:p w:rsidR="00257C91" w:rsidRDefault="00257C91" w:rsidP="00A77F19">
      <w:pPr>
        <w:pStyle w:val="a3"/>
        <w:numPr>
          <w:ilvl w:val="0"/>
          <w:numId w:val="2"/>
        </w:numPr>
        <w:jc w:val="both"/>
        <w:outlineLvl w:val="0"/>
        <w:rPr>
          <w:sz w:val="24"/>
          <w:szCs w:val="24"/>
        </w:rPr>
      </w:pPr>
      <w:r>
        <w:rPr>
          <w:sz w:val="24"/>
          <w:szCs w:val="24"/>
        </w:rPr>
        <w:t>Не присваивать звание Почетного гражданина посмертно;</w:t>
      </w:r>
    </w:p>
    <w:p w:rsidR="00A77F19" w:rsidRDefault="00A77F19" w:rsidP="00A77F19">
      <w:pPr>
        <w:pStyle w:val="a3"/>
        <w:numPr>
          <w:ilvl w:val="0"/>
          <w:numId w:val="2"/>
        </w:numPr>
        <w:jc w:val="both"/>
        <w:outlineLvl w:val="0"/>
        <w:rPr>
          <w:sz w:val="24"/>
          <w:szCs w:val="24"/>
        </w:rPr>
      </w:pPr>
      <w:r>
        <w:rPr>
          <w:sz w:val="24"/>
          <w:szCs w:val="24"/>
        </w:rPr>
        <w:t xml:space="preserve">Требование о несудимости кандидата </w:t>
      </w:r>
      <w:proofErr w:type="gramStart"/>
      <w:r>
        <w:rPr>
          <w:sz w:val="24"/>
          <w:szCs w:val="24"/>
        </w:rPr>
        <w:t>заменить на требование</w:t>
      </w:r>
      <w:proofErr w:type="gramEnd"/>
      <w:r>
        <w:rPr>
          <w:sz w:val="24"/>
          <w:szCs w:val="24"/>
        </w:rPr>
        <w:t xml:space="preserve"> о не снятой и не погашенной судимости;</w:t>
      </w:r>
    </w:p>
    <w:p w:rsidR="00A77F19" w:rsidRDefault="00A77F19" w:rsidP="00A77F19">
      <w:pPr>
        <w:pStyle w:val="a3"/>
        <w:numPr>
          <w:ilvl w:val="0"/>
          <w:numId w:val="2"/>
        </w:numPr>
        <w:jc w:val="both"/>
        <w:outlineLvl w:val="0"/>
        <w:rPr>
          <w:sz w:val="24"/>
          <w:szCs w:val="24"/>
        </w:rPr>
      </w:pPr>
      <w:r>
        <w:rPr>
          <w:sz w:val="24"/>
          <w:szCs w:val="24"/>
        </w:rPr>
        <w:t>Ходатайство должно быть направлено на основании собрания трудового коллектива;</w:t>
      </w:r>
    </w:p>
    <w:p w:rsidR="00A77F19" w:rsidRDefault="00A77F19" w:rsidP="00A77F19">
      <w:pPr>
        <w:pStyle w:val="a3"/>
        <w:numPr>
          <w:ilvl w:val="0"/>
          <w:numId w:val="2"/>
        </w:numPr>
        <w:jc w:val="both"/>
        <w:outlineLvl w:val="0"/>
        <w:rPr>
          <w:sz w:val="24"/>
          <w:szCs w:val="24"/>
        </w:rPr>
      </w:pPr>
      <w:r>
        <w:rPr>
          <w:sz w:val="24"/>
          <w:szCs w:val="24"/>
        </w:rPr>
        <w:t>Исключить из Положения состав Экспертного совета. Предлагается создавать его отдельным решением городского Собрания;</w:t>
      </w:r>
    </w:p>
    <w:p w:rsidR="00A77F19" w:rsidRPr="00A77F19" w:rsidRDefault="00A77F19" w:rsidP="00A77F19">
      <w:pPr>
        <w:pStyle w:val="a3"/>
        <w:numPr>
          <w:ilvl w:val="0"/>
          <w:numId w:val="2"/>
        </w:numPr>
        <w:jc w:val="both"/>
        <w:outlineLvl w:val="0"/>
        <w:rPr>
          <w:sz w:val="24"/>
          <w:szCs w:val="24"/>
        </w:rPr>
      </w:pPr>
      <w:r>
        <w:rPr>
          <w:sz w:val="24"/>
          <w:szCs w:val="24"/>
        </w:rPr>
        <w:t>Исключить пункт о том, что отказ не может быть обжалован.</w:t>
      </w:r>
    </w:p>
    <w:p w:rsidR="00991386" w:rsidRDefault="00991386" w:rsidP="00991386">
      <w:pPr>
        <w:ind w:firstLine="708"/>
        <w:jc w:val="both"/>
        <w:rPr>
          <w:sz w:val="24"/>
          <w:szCs w:val="24"/>
        </w:rPr>
      </w:pPr>
      <w:proofErr w:type="spellStart"/>
      <w:r>
        <w:rPr>
          <w:sz w:val="24"/>
          <w:szCs w:val="24"/>
        </w:rPr>
        <w:t>Светлаков</w:t>
      </w:r>
      <w:proofErr w:type="spellEnd"/>
      <w:r>
        <w:rPr>
          <w:sz w:val="24"/>
          <w:szCs w:val="24"/>
        </w:rPr>
        <w:t xml:space="preserve"> В.Б.. </w:t>
      </w:r>
      <w:proofErr w:type="gramStart"/>
      <w:r>
        <w:rPr>
          <w:sz w:val="24"/>
          <w:szCs w:val="24"/>
        </w:rPr>
        <w:t>спросил</w:t>
      </w:r>
      <w:proofErr w:type="gramEnd"/>
      <w:r>
        <w:rPr>
          <w:sz w:val="24"/>
          <w:szCs w:val="24"/>
        </w:rPr>
        <w:t xml:space="preserve"> имеются ли вопросы по данному проекту решения.  П</w:t>
      </w:r>
      <w:r w:rsidRPr="005328E5">
        <w:rPr>
          <w:sz w:val="24"/>
          <w:szCs w:val="24"/>
        </w:rPr>
        <w:t xml:space="preserve">опросил всех ознакомиться с проектом экспертного заключения и предложил голосовать за принятие экспертного заключения в предложенной формулировке. </w:t>
      </w:r>
    </w:p>
    <w:p w:rsidR="00991386" w:rsidRPr="005328E5" w:rsidRDefault="00991386" w:rsidP="00991386">
      <w:pPr>
        <w:jc w:val="both"/>
        <w:rPr>
          <w:sz w:val="24"/>
          <w:szCs w:val="24"/>
        </w:rPr>
      </w:pPr>
    </w:p>
    <w:p w:rsidR="00991386" w:rsidRDefault="00991386" w:rsidP="00991386">
      <w:pPr>
        <w:autoSpaceDE w:val="0"/>
        <w:autoSpaceDN w:val="0"/>
        <w:adjustRightInd w:val="0"/>
        <w:jc w:val="both"/>
        <w:outlineLvl w:val="0"/>
        <w:rPr>
          <w:b/>
          <w:sz w:val="24"/>
          <w:szCs w:val="24"/>
        </w:rPr>
      </w:pPr>
      <w:r w:rsidRPr="005328E5">
        <w:rPr>
          <w:b/>
          <w:sz w:val="24"/>
          <w:szCs w:val="24"/>
        </w:rPr>
        <w:t xml:space="preserve">Голосовали: </w:t>
      </w:r>
      <w:r w:rsidRPr="005328E5">
        <w:rPr>
          <w:b/>
          <w:sz w:val="24"/>
          <w:szCs w:val="24"/>
        </w:rPr>
        <w:tab/>
        <w:t>«за» – единогласно</w:t>
      </w:r>
    </w:p>
    <w:p w:rsidR="007B3224" w:rsidRDefault="007B3224" w:rsidP="00E31F2F">
      <w:pPr>
        <w:tabs>
          <w:tab w:val="left" w:pos="360"/>
        </w:tabs>
        <w:ind w:left="360" w:hanging="360"/>
        <w:jc w:val="both"/>
        <w:rPr>
          <w:sz w:val="24"/>
          <w:szCs w:val="24"/>
        </w:rPr>
      </w:pPr>
    </w:p>
    <w:p w:rsidR="003B541B" w:rsidRPr="005328E5" w:rsidRDefault="003B541B" w:rsidP="00E31F2F">
      <w:pPr>
        <w:tabs>
          <w:tab w:val="left" w:pos="360"/>
        </w:tabs>
        <w:ind w:left="360" w:hanging="360"/>
        <w:jc w:val="both"/>
        <w:rPr>
          <w:sz w:val="24"/>
          <w:szCs w:val="24"/>
        </w:rPr>
      </w:pPr>
      <w:r w:rsidRPr="005328E5">
        <w:rPr>
          <w:sz w:val="24"/>
          <w:szCs w:val="24"/>
        </w:rPr>
        <w:t>Председатель</w:t>
      </w:r>
      <w:r w:rsidR="00092EB4">
        <w:rPr>
          <w:sz w:val="24"/>
          <w:szCs w:val="24"/>
        </w:rPr>
        <w:t xml:space="preserve">  </w:t>
      </w:r>
      <w:r w:rsidRPr="005328E5">
        <w:rPr>
          <w:sz w:val="24"/>
          <w:szCs w:val="24"/>
        </w:rPr>
        <w:tab/>
      </w:r>
      <w:r w:rsidRPr="005328E5">
        <w:rPr>
          <w:sz w:val="24"/>
          <w:szCs w:val="24"/>
        </w:rPr>
        <w:tab/>
        <w:t xml:space="preserve">                                        </w:t>
      </w:r>
      <w:r w:rsidR="00492C1F">
        <w:rPr>
          <w:sz w:val="24"/>
          <w:szCs w:val="24"/>
        </w:rPr>
        <w:t xml:space="preserve">   </w:t>
      </w:r>
      <w:r w:rsidR="00092EB4">
        <w:rPr>
          <w:sz w:val="24"/>
          <w:szCs w:val="24"/>
        </w:rPr>
        <w:t xml:space="preserve">                    </w:t>
      </w:r>
      <w:r w:rsidR="00B21287">
        <w:rPr>
          <w:sz w:val="24"/>
          <w:szCs w:val="24"/>
        </w:rPr>
        <w:t xml:space="preserve">         </w:t>
      </w:r>
      <w:r w:rsidR="00092EB4">
        <w:rPr>
          <w:sz w:val="24"/>
          <w:szCs w:val="24"/>
        </w:rPr>
        <w:t xml:space="preserve">  </w:t>
      </w:r>
      <w:r w:rsidR="00B21287">
        <w:rPr>
          <w:sz w:val="24"/>
          <w:szCs w:val="24"/>
        </w:rPr>
        <w:t xml:space="preserve">В.Б. </w:t>
      </w:r>
      <w:proofErr w:type="spellStart"/>
      <w:r w:rsidR="00B21287">
        <w:rPr>
          <w:sz w:val="24"/>
          <w:szCs w:val="24"/>
        </w:rPr>
        <w:t>Светлаков</w:t>
      </w:r>
      <w:proofErr w:type="spellEnd"/>
      <w:r w:rsidR="00BC06B3" w:rsidRPr="005328E5">
        <w:rPr>
          <w:sz w:val="24"/>
          <w:szCs w:val="24"/>
        </w:rPr>
        <w:t xml:space="preserve"> </w:t>
      </w:r>
    </w:p>
    <w:p w:rsidR="002F2EEF" w:rsidRDefault="002F2EEF" w:rsidP="00B818F0">
      <w:pPr>
        <w:tabs>
          <w:tab w:val="left" w:pos="360"/>
        </w:tabs>
        <w:ind w:left="360" w:hanging="360"/>
        <w:jc w:val="both"/>
        <w:rPr>
          <w:sz w:val="24"/>
          <w:szCs w:val="24"/>
        </w:rPr>
      </w:pPr>
    </w:p>
    <w:p w:rsidR="0033369F" w:rsidRDefault="00B818F0" w:rsidP="00B818F0">
      <w:pPr>
        <w:tabs>
          <w:tab w:val="left" w:pos="360"/>
        </w:tabs>
        <w:ind w:left="360" w:hanging="360"/>
        <w:jc w:val="both"/>
        <w:rPr>
          <w:sz w:val="24"/>
          <w:szCs w:val="24"/>
        </w:rPr>
      </w:pPr>
      <w:r w:rsidRPr="0097274F">
        <w:rPr>
          <w:sz w:val="24"/>
          <w:szCs w:val="24"/>
        </w:rPr>
        <w:t>Секретарь                                                                                                                 В.А. Матвеев</w:t>
      </w:r>
    </w:p>
    <w:p w:rsidR="004975ED" w:rsidRDefault="004975ED" w:rsidP="00B818F0">
      <w:pPr>
        <w:tabs>
          <w:tab w:val="left" w:pos="360"/>
        </w:tabs>
        <w:ind w:left="360" w:hanging="360"/>
        <w:jc w:val="both"/>
        <w:rPr>
          <w:sz w:val="24"/>
          <w:szCs w:val="24"/>
        </w:rPr>
      </w:pPr>
    </w:p>
    <w:p w:rsidR="004975ED" w:rsidRPr="005328E5" w:rsidRDefault="004975ED" w:rsidP="00B818F0">
      <w:pPr>
        <w:tabs>
          <w:tab w:val="left" w:pos="360"/>
        </w:tabs>
        <w:ind w:left="360" w:hanging="360"/>
        <w:jc w:val="both"/>
        <w:rPr>
          <w:sz w:val="24"/>
          <w:szCs w:val="24"/>
        </w:rPr>
      </w:pPr>
      <w:r>
        <w:rPr>
          <w:sz w:val="24"/>
          <w:szCs w:val="24"/>
        </w:rPr>
        <w:t>П/П</w:t>
      </w:r>
      <w:bookmarkStart w:id="0" w:name="_GoBack"/>
      <w:bookmarkEnd w:id="0"/>
    </w:p>
    <w:sectPr w:rsidR="004975ED" w:rsidRPr="00532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DB8"/>
    <w:multiLevelType w:val="hybridMultilevel"/>
    <w:tmpl w:val="FAD2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D22ADD"/>
    <w:multiLevelType w:val="hybridMultilevel"/>
    <w:tmpl w:val="469AFECA"/>
    <w:lvl w:ilvl="0" w:tplc="5290CB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4A"/>
    <w:rsid w:val="00045DF8"/>
    <w:rsid w:val="00092EB4"/>
    <w:rsid w:val="000A0489"/>
    <w:rsid w:val="000C7B50"/>
    <w:rsid w:val="000D26FC"/>
    <w:rsid w:val="0010426A"/>
    <w:rsid w:val="00176805"/>
    <w:rsid w:val="001D6FF7"/>
    <w:rsid w:val="001F64E1"/>
    <w:rsid w:val="00231FD9"/>
    <w:rsid w:val="002374A4"/>
    <w:rsid w:val="00257C91"/>
    <w:rsid w:val="00271789"/>
    <w:rsid w:val="002A1DCE"/>
    <w:rsid w:val="002E2097"/>
    <w:rsid w:val="002F2EEF"/>
    <w:rsid w:val="0033369F"/>
    <w:rsid w:val="00355A03"/>
    <w:rsid w:val="003B541B"/>
    <w:rsid w:val="003E1A0B"/>
    <w:rsid w:val="003F7108"/>
    <w:rsid w:val="003F7CCC"/>
    <w:rsid w:val="004116BC"/>
    <w:rsid w:val="00492C1F"/>
    <w:rsid w:val="004975ED"/>
    <w:rsid w:val="004B716A"/>
    <w:rsid w:val="004F151B"/>
    <w:rsid w:val="005328E5"/>
    <w:rsid w:val="00550B83"/>
    <w:rsid w:val="005807F9"/>
    <w:rsid w:val="005B3748"/>
    <w:rsid w:val="005C7B75"/>
    <w:rsid w:val="005D412F"/>
    <w:rsid w:val="00670582"/>
    <w:rsid w:val="00691084"/>
    <w:rsid w:val="006A070B"/>
    <w:rsid w:val="00775975"/>
    <w:rsid w:val="007A6AA2"/>
    <w:rsid w:val="007B3224"/>
    <w:rsid w:val="00823E23"/>
    <w:rsid w:val="00853E2E"/>
    <w:rsid w:val="008C4F88"/>
    <w:rsid w:val="008D65F8"/>
    <w:rsid w:val="0096397C"/>
    <w:rsid w:val="0097274F"/>
    <w:rsid w:val="00991386"/>
    <w:rsid w:val="00A02D69"/>
    <w:rsid w:val="00A77F19"/>
    <w:rsid w:val="00AC4A01"/>
    <w:rsid w:val="00B16C2A"/>
    <w:rsid w:val="00B21287"/>
    <w:rsid w:val="00B56E39"/>
    <w:rsid w:val="00B818F0"/>
    <w:rsid w:val="00B919B3"/>
    <w:rsid w:val="00BB5026"/>
    <w:rsid w:val="00BC06B3"/>
    <w:rsid w:val="00BD61A1"/>
    <w:rsid w:val="00BF7001"/>
    <w:rsid w:val="00C3254A"/>
    <w:rsid w:val="00C37FD4"/>
    <w:rsid w:val="00CD4A81"/>
    <w:rsid w:val="00D04B0C"/>
    <w:rsid w:val="00D75B87"/>
    <w:rsid w:val="00DD5357"/>
    <w:rsid w:val="00DD6664"/>
    <w:rsid w:val="00E15A43"/>
    <w:rsid w:val="00E304F8"/>
    <w:rsid w:val="00E31F2F"/>
    <w:rsid w:val="00F6518D"/>
    <w:rsid w:val="00FB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9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51B"/>
    <w:pPr>
      <w:suppressAutoHyphens/>
      <w:ind w:left="720"/>
      <w:contextualSpacing/>
    </w:pPr>
    <w:rPr>
      <w:rFonts w:eastAsia="Times New Roman"/>
      <w:lang w:eastAsia="ar-SA"/>
    </w:rPr>
  </w:style>
  <w:style w:type="paragraph" w:styleId="a4">
    <w:name w:val="Balloon Text"/>
    <w:basedOn w:val="a"/>
    <w:link w:val="a5"/>
    <w:uiPriority w:val="99"/>
    <w:semiHidden/>
    <w:unhideWhenUsed/>
    <w:rsid w:val="00823E23"/>
    <w:rPr>
      <w:rFonts w:ascii="Tahoma" w:hAnsi="Tahoma" w:cs="Tahoma"/>
      <w:sz w:val="16"/>
      <w:szCs w:val="16"/>
    </w:rPr>
  </w:style>
  <w:style w:type="character" w:customStyle="1" w:styleId="a5">
    <w:name w:val="Текст выноски Знак"/>
    <w:basedOn w:val="a0"/>
    <w:link w:val="a4"/>
    <w:uiPriority w:val="99"/>
    <w:semiHidden/>
    <w:rsid w:val="00823E23"/>
    <w:rPr>
      <w:rFonts w:ascii="Tahoma" w:eastAsia="Calibri" w:hAnsi="Tahoma" w:cs="Tahoma"/>
      <w:sz w:val="16"/>
      <w:szCs w:val="16"/>
      <w:lang w:eastAsia="ru-RU"/>
    </w:rPr>
  </w:style>
  <w:style w:type="paragraph" w:customStyle="1" w:styleId="ConsPlusNormal">
    <w:name w:val="ConsPlusNormal"/>
    <w:qFormat/>
    <w:rsid w:val="00E304F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9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51B"/>
    <w:pPr>
      <w:suppressAutoHyphens/>
      <w:ind w:left="720"/>
      <w:contextualSpacing/>
    </w:pPr>
    <w:rPr>
      <w:rFonts w:eastAsia="Times New Roman"/>
      <w:lang w:eastAsia="ar-SA"/>
    </w:rPr>
  </w:style>
  <w:style w:type="paragraph" w:styleId="a4">
    <w:name w:val="Balloon Text"/>
    <w:basedOn w:val="a"/>
    <w:link w:val="a5"/>
    <w:uiPriority w:val="99"/>
    <w:semiHidden/>
    <w:unhideWhenUsed/>
    <w:rsid w:val="00823E23"/>
    <w:rPr>
      <w:rFonts w:ascii="Tahoma" w:hAnsi="Tahoma" w:cs="Tahoma"/>
      <w:sz w:val="16"/>
      <w:szCs w:val="16"/>
    </w:rPr>
  </w:style>
  <w:style w:type="character" w:customStyle="1" w:styleId="a5">
    <w:name w:val="Текст выноски Знак"/>
    <w:basedOn w:val="a0"/>
    <w:link w:val="a4"/>
    <w:uiPriority w:val="99"/>
    <w:semiHidden/>
    <w:rsid w:val="00823E23"/>
    <w:rPr>
      <w:rFonts w:ascii="Tahoma" w:eastAsia="Calibri" w:hAnsi="Tahoma" w:cs="Tahoma"/>
      <w:sz w:val="16"/>
      <w:szCs w:val="16"/>
      <w:lang w:eastAsia="ru-RU"/>
    </w:rPr>
  </w:style>
  <w:style w:type="paragraph" w:customStyle="1" w:styleId="ConsPlusNormal">
    <w:name w:val="ConsPlusNormal"/>
    <w:qFormat/>
    <w:rsid w:val="00E304F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4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Fedotkina</cp:lastModifiedBy>
  <cp:revision>4</cp:revision>
  <cp:lastPrinted>2021-04-22T12:18:00Z</cp:lastPrinted>
  <dcterms:created xsi:type="dcterms:W3CDTF">2023-04-26T05:57:00Z</dcterms:created>
  <dcterms:modified xsi:type="dcterms:W3CDTF">2023-04-26T07:03:00Z</dcterms:modified>
</cp:coreProperties>
</file>